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79E34" w14:textId="77777777" w:rsidR="0042398C" w:rsidRDefault="0042398C" w:rsidP="0042398C">
      <w:pPr>
        <w:spacing w:after="40"/>
        <w:rPr>
          <w:rFonts w:ascii="Arial" w:eastAsia="MS Mincho" w:hAnsi="Arial" w:cs="Times New Roman"/>
          <w:b/>
          <w:color w:val="80BFB7"/>
          <w:sz w:val="32"/>
        </w:rPr>
      </w:pPr>
    </w:p>
    <w:p w14:paraId="0BFCF64A" w14:textId="20AB3471" w:rsidR="0042398C" w:rsidRPr="0042398C" w:rsidRDefault="0042398C" w:rsidP="0042398C">
      <w:pPr>
        <w:spacing w:after="40"/>
        <w:rPr>
          <w:rFonts w:ascii="Arial" w:eastAsia="MS Mincho" w:hAnsi="Arial" w:cs="Times New Roman"/>
          <w:color w:val="auto"/>
          <w:sz w:val="22"/>
        </w:rPr>
      </w:pPr>
      <w:r w:rsidRPr="0042398C">
        <w:rPr>
          <w:rFonts w:ascii="Arial" w:eastAsia="MS Mincho" w:hAnsi="Arial" w:cs="Times New Roman"/>
          <w:b/>
          <w:color w:val="80BFB7"/>
          <w:sz w:val="32"/>
        </w:rPr>
        <w:t xml:space="preserve">Job Title: </w:t>
      </w:r>
    </w:p>
    <w:p w14:paraId="028123F1" w14:textId="77777777" w:rsidR="0042398C" w:rsidRPr="0042398C" w:rsidRDefault="0042398C" w:rsidP="0042398C">
      <w:pPr>
        <w:spacing w:after="160"/>
        <w:rPr>
          <w:rFonts w:ascii="Arial" w:eastAsia="MS Mincho" w:hAnsi="Arial" w:cs="Times New Roman"/>
          <w:color w:val="auto"/>
          <w:sz w:val="22"/>
        </w:rPr>
      </w:pPr>
      <w:r w:rsidRPr="0042398C">
        <w:rPr>
          <w:rFonts w:ascii="Arial" w:eastAsia="MS Mincho" w:hAnsi="Arial" w:cs="Times New Roman"/>
          <w:b/>
          <w:color w:val="003B55"/>
          <w:sz w:val="36"/>
        </w:rPr>
        <w:t>AI Venture Fellow</w:t>
      </w:r>
    </w:p>
    <w:p w14:paraId="2F4C8ABA" w14:textId="77777777" w:rsidR="0042398C" w:rsidRPr="0042398C" w:rsidRDefault="0042398C" w:rsidP="0042398C">
      <w:pPr>
        <w:spacing w:before="240" w:after="80"/>
        <w:rPr>
          <w:rFonts w:ascii="Arial" w:eastAsia="MS Mincho" w:hAnsi="Arial" w:cs="Times New Roman"/>
          <w:color w:val="auto"/>
          <w:sz w:val="22"/>
        </w:rPr>
      </w:pPr>
      <w:r w:rsidRPr="0042398C">
        <w:rPr>
          <w:rFonts w:ascii="Arial" w:eastAsia="MS Mincho" w:hAnsi="Arial" w:cs="Times New Roman"/>
          <w:b/>
          <w:color w:val="0B87A1"/>
          <w:sz w:val="32"/>
        </w:rPr>
        <w:t>Job Summary</w:t>
      </w:r>
    </w:p>
    <w:p w14:paraId="2672C190" w14:textId="77777777" w:rsidR="0042398C" w:rsidRPr="0042398C" w:rsidRDefault="0042398C" w:rsidP="0042398C">
      <w:pPr>
        <w:spacing w:after="120"/>
        <w:rPr>
          <w:rFonts w:ascii="Arial" w:eastAsia="MS Mincho" w:hAnsi="Arial" w:cs="Times New Roman"/>
          <w:color w:val="auto"/>
          <w:sz w:val="22"/>
        </w:rPr>
      </w:pPr>
      <w:r w:rsidRPr="0042398C">
        <w:rPr>
          <w:rFonts w:ascii="Arial" w:eastAsia="MS Mincho" w:hAnsi="Arial" w:cs="Times New Roman"/>
          <w:color w:val="auto"/>
          <w:sz w:val="22"/>
        </w:rPr>
        <w:t>The AI Venture Fellow role is a part-time, early-stage startup fellowship for a university student interested in applied AI, product development, and startup building. Working directly with the founding team, the Fellow will learn how AI products are built, tested, positioned, and brought to market—while contributing to real operational work across a variety of disciplines. This is a developmental role: we will expose you to research, product, demos, market research, internal tools, and AI experiments, and work with you to find the path you enjoy most.</w:t>
      </w:r>
    </w:p>
    <w:p w14:paraId="1B788070" w14:textId="77777777" w:rsidR="0042398C" w:rsidRPr="0042398C" w:rsidRDefault="0042398C" w:rsidP="0042398C">
      <w:pPr>
        <w:spacing w:after="120"/>
        <w:rPr>
          <w:rFonts w:ascii="Arial" w:eastAsia="MS Mincho" w:hAnsi="Arial" w:cs="Times New Roman"/>
          <w:color w:val="auto"/>
          <w:sz w:val="22"/>
        </w:rPr>
      </w:pPr>
      <w:r w:rsidRPr="0042398C">
        <w:rPr>
          <w:rFonts w:ascii="Arial" w:eastAsia="MS Mincho" w:hAnsi="Arial" w:cs="Times New Roman"/>
          <w:color w:val="auto"/>
          <w:sz w:val="22"/>
        </w:rPr>
        <w:t>This is not a traditional corporate internship. You will be close to the action, exposed to real decisions, and expected to learn quickly. The ideal Fellow is curious, reliable, comfortable with ambiguity, and excited about AI—no advanced technical background is required, but genuine curiosity is. The role is intended to create a pathway toward a future paid role as the company reaches funding or revenue milestones, subject to performance, company needs, and mutual fit.</w:t>
      </w:r>
    </w:p>
    <w:p w14:paraId="77AAE2B8" w14:textId="77777777" w:rsidR="0042398C" w:rsidRDefault="0042398C" w:rsidP="0042398C">
      <w:pPr>
        <w:spacing w:before="240" w:after="80"/>
        <w:rPr>
          <w:rFonts w:ascii="Arial" w:eastAsia="MS Mincho" w:hAnsi="Arial" w:cs="Times New Roman"/>
          <w:b/>
          <w:color w:val="0B87A1"/>
          <w:sz w:val="32"/>
        </w:rPr>
      </w:pPr>
    </w:p>
    <w:p w14:paraId="78E41B55" w14:textId="14756B87" w:rsidR="0042398C" w:rsidRPr="0042398C" w:rsidRDefault="0042398C" w:rsidP="0042398C">
      <w:pPr>
        <w:spacing w:before="240" w:after="80"/>
        <w:rPr>
          <w:rFonts w:ascii="Arial" w:eastAsia="MS Mincho" w:hAnsi="Arial" w:cs="Times New Roman"/>
          <w:color w:val="auto"/>
          <w:sz w:val="22"/>
        </w:rPr>
      </w:pPr>
      <w:r w:rsidRPr="0042398C">
        <w:rPr>
          <w:rFonts w:ascii="Arial" w:eastAsia="MS Mincho" w:hAnsi="Arial" w:cs="Times New Roman"/>
          <w:b/>
          <w:color w:val="0B87A1"/>
          <w:sz w:val="32"/>
        </w:rPr>
        <w:t>Program Structure</w:t>
      </w:r>
    </w:p>
    <w:p w14:paraId="61F97321" w14:textId="77777777" w:rsidR="0042398C" w:rsidRPr="0042398C" w:rsidRDefault="0042398C" w:rsidP="0042398C">
      <w:pPr>
        <w:spacing w:before="40" w:after="120"/>
        <w:rPr>
          <w:rFonts w:ascii="Arial" w:eastAsia="MS Mincho" w:hAnsi="Arial" w:cs="Times New Roman"/>
          <w:color w:val="auto"/>
          <w:sz w:val="22"/>
        </w:rPr>
      </w:pPr>
      <w:r w:rsidRPr="0042398C">
        <w:rPr>
          <w:rFonts w:ascii="Arial" w:eastAsia="MS Mincho" w:hAnsi="Arial" w:cs="Times New Roman"/>
          <w:b/>
          <w:color w:val="auto"/>
          <w:sz w:val="22"/>
        </w:rPr>
        <w:t>Commitment:</w:t>
      </w:r>
      <w:r w:rsidRPr="0042398C">
        <w:rPr>
          <w:rFonts w:ascii="Arial" w:eastAsia="MS Mincho" w:hAnsi="Arial" w:cs="Times New Roman"/>
          <w:color w:val="auto"/>
          <w:sz w:val="22"/>
        </w:rPr>
        <w:br/>
        <w:t>5–10 hours per week, scheduled flexibly around your studies.</w:t>
      </w:r>
    </w:p>
    <w:p w14:paraId="39C29E84" w14:textId="77777777" w:rsidR="0042398C" w:rsidRPr="0042398C" w:rsidRDefault="0042398C" w:rsidP="0042398C">
      <w:pPr>
        <w:spacing w:before="40" w:after="120"/>
        <w:rPr>
          <w:rFonts w:ascii="Arial" w:eastAsia="MS Mincho" w:hAnsi="Arial" w:cs="Times New Roman"/>
          <w:color w:val="auto"/>
          <w:sz w:val="22"/>
        </w:rPr>
      </w:pPr>
      <w:r w:rsidRPr="0042398C">
        <w:rPr>
          <w:rFonts w:ascii="Arial" w:eastAsia="MS Mincho" w:hAnsi="Arial" w:cs="Times New Roman"/>
          <w:b/>
          <w:color w:val="auto"/>
          <w:sz w:val="22"/>
        </w:rPr>
        <w:t>Duration:</w:t>
      </w:r>
      <w:r w:rsidRPr="0042398C">
        <w:rPr>
          <w:rFonts w:ascii="Arial" w:eastAsia="MS Mincho" w:hAnsi="Arial" w:cs="Times New Roman"/>
          <w:color w:val="auto"/>
          <w:sz w:val="22"/>
        </w:rPr>
        <w:br/>
        <w:t>12 weeks, renewable by mutual agreement.</w:t>
      </w:r>
    </w:p>
    <w:p w14:paraId="7A480C82" w14:textId="77777777" w:rsidR="0042398C" w:rsidRPr="0042398C" w:rsidRDefault="0042398C" w:rsidP="0042398C">
      <w:pPr>
        <w:spacing w:before="40" w:after="120"/>
        <w:rPr>
          <w:rFonts w:ascii="Arial" w:eastAsia="MS Mincho" w:hAnsi="Arial" w:cs="Times New Roman"/>
          <w:color w:val="auto"/>
          <w:sz w:val="22"/>
        </w:rPr>
      </w:pPr>
      <w:r w:rsidRPr="0042398C">
        <w:rPr>
          <w:rFonts w:ascii="Arial" w:eastAsia="MS Mincho" w:hAnsi="Arial" w:cs="Times New Roman"/>
          <w:b/>
          <w:color w:val="auto"/>
          <w:sz w:val="22"/>
        </w:rPr>
        <w:t>Compensation:</w:t>
      </w:r>
      <w:r w:rsidRPr="0042398C">
        <w:rPr>
          <w:rFonts w:ascii="Arial" w:eastAsia="MS Mincho" w:hAnsi="Arial" w:cs="Times New Roman"/>
          <w:color w:val="auto"/>
          <w:sz w:val="22"/>
        </w:rPr>
        <w:br/>
        <w:t>Stipend, hourly pay, or academic credit, as appropriate (or unpaid where legally permitted and mutually agreed).</w:t>
      </w:r>
    </w:p>
    <w:p w14:paraId="3914E045" w14:textId="77777777" w:rsidR="0042398C" w:rsidRPr="0042398C" w:rsidRDefault="0042398C" w:rsidP="0042398C">
      <w:pPr>
        <w:spacing w:before="40" w:after="120"/>
        <w:rPr>
          <w:rFonts w:ascii="Arial" w:eastAsia="MS Mincho" w:hAnsi="Arial" w:cs="Times New Roman"/>
          <w:color w:val="auto"/>
          <w:sz w:val="22"/>
        </w:rPr>
      </w:pPr>
      <w:r w:rsidRPr="0042398C">
        <w:rPr>
          <w:rFonts w:ascii="Arial" w:eastAsia="MS Mincho" w:hAnsi="Arial" w:cs="Times New Roman"/>
          <w:b/>
          <w:color w:val="auto"/>
          <w:sz w:val="22"/>
        </w:rPr>
        <w:t>Reports To:</w:t>
      </w:r>
      <w:r w:rsidRPr="0042398C">
        <w:rPr>
          <w:rFonts w:ascii="Arial" w:eastAsia="MS Mincho" w:hAnsi="Arial" w:cs="Times New Roman"/>
          <w:color w:val="auto"/>
          <w:sz w:val="22"/>
        </w:rPr>
        <w:br/>
        <w:t>Founder / Product Lead.</w:t>
      </w:r>
    </w:p>
    <w:p w14:paraId="70EC9972" w14:textId="77777777" w:rsidR="0042398C" w:rsidRPr="0042398C" w:rsidRDefault="0042398C" w:rsidP="0042398C">
      <w:pPr>
        <w:spacing w:before="40" w:after="120"/>
        <w:rPr>
          <w:rFonts w:ascii="Arial" w:eastAsia="MS Mincho" w:hAnsi="Arial" w:cs="Times New Roman"/>
          <w:color w:val="auto"/>
          <w:sz w:val="22"/>
        </w:rPr>
      </w:pPr>
      <w:r w:rsidRPr="0042398C">
        <w:rPr>
          <w:rFonts w:ascii="Arial" w:eastAsia="MS Mincho" w:hAnsi="Arial" w:cs="Times New Roman"/>
          <w:b/>
          <w:color w:val="auto"/>
          <w:sz w:val="22"/>
        </w:rPr>
        <w:t>Conversion Path:</w:t>
      </w:r>
      <w:r w:rsidRPr="0042398C">
        <w:rPr>
          <w:rFonts w:ascii="Arial" w:eastAsia="MS Mincho" w:hAnsi="Arial" w:cs="Times New Roman"/>
          <w:color w:val="auto"/>
          <w:sz w:val="22"/>
        </w:rPr>
        <w:br/>
        <w:t>This role is intended to create a pathway toward a future paid role—internship, contractor, or junior full-time—subject to company funding, revenue, performance, business needs, and mutual fit.</w:t>
      </w:r>
    </w:p>
    <w:p w14:paraId="3BBD2A6F" w14:textId="77777777" w:rsidR="0042398C" w:rsidRDefault="0042398C" w:rsidP="0042398C">
      <w:pPr>
        <w:spacing w:before="240" w:after="80"/>
        <w:rPr>
          <w:rFonts w:ascii="Arial" w:eastAsia="MS Mincho" w:hAnsi="Arial" w:cs="Times New Roman"/>
          <w:b/>
          <w:color w:val="0B87A1"/>
          <w:sz w:val="32"/>
        </w:rPr>
      </w:pPr>
    </w:p>
    <w:p w14:paraId="38ADFA78" w14:textId="77777777" w:rsidR="0042398C" w:rsidRDefault="0042398C" w:rsidP="0042398C">
      <w:pPr>
        <w:spacing w:before="240" w:after="80"/>
        <w:rPr>
          <w:rFonts w:ascii="Arial" w:eastAsia="MS Mincho" w:hAnsi="Arial" w:cs="Times New Roman"/>
          <w:b/>
          <w:color w:val="0B87A1"/>
          <w:sz w:val="32"/>
        </w:rPr>
      </w:pPr>
    </w:p>
    <w:p w14:paraId="7E73BD83" w14:textId="77777777" w:rsidR="0042398C" w:rsidRDefault="0042398C" w:rsidP="0042398C">
      <w:pPr>
        <w:spacing w:before="240" w:after="80"/>
        <w:rPr>
          <w:rFonts w:ascii="Arial" w:eastAsia="MS Mincho" w:hAnsi="Arial" w:cs="Times New Roman"/>
          <w:b/>
          <w:color w:val="0B87A1"/>
          <w:sz w:val="32"/>
        </w:rPr>
      </w:pPr>
    </w:p>
    <w:p w14:paraId="0E4848FE" w14:textId="77777777" w:rsidR="0042398C" w:rsidRDefault="0042398C" w:rsidP="0042398C">
      <w:pPr>
        <w:spacing w:before="240" w:after="80"/>
        <w:rPr>
          <w:rFonts w:ascii="Arial" w:eastAsia="MS Mincho" w:hAnsi="Arial" w:cs="Times New Roman"/>
          <w:b/>
          <w:color w:val="0B87A1"/>
          <w:sz w:val="32"/>
        </w:rPr>
      </w:pPr>
    </w:p>
    <w:p w14:paraId="543536BC" w14:textId="77777777" w:rsidR="0042398C" w:rsidRDefault="0042398C" w:rsidP="0042398C">
      <w:pPr>
        <w:spacing w:before="240" w:after="80"/>
        <w:rPr>
          <w:rFonts w:ascii="Arial" w:eastAsia="MS Mincho" w:hAnsi="Arial" w:cs="Times New Roman"/>
          <w:b/>
          <w:color w:val="0B87A1"/>
          <w:sz w:val="32"/>
        </w:rPr>
      </w:pPr>
    </w:p>
    <w:p w14:paraId="3FC79736" w14:textId="0624FE1C" w:rsidR="0042398C" w:rsidRPr="0042398C" w:rsidRDefault="0042398C" w:rsidP="0042398C">
      <w:pPr>
        <w:spacing w:before="240" w:after="80"/>
        <w:rPr>
          <w:rFonts w:ascii="Arial" w:eastAsia="MS Mincho" w:hAnsi="Arial" w:cs="Times New Roman"/>
          <w:color w:val="auto"/>
          <w:sz w:val="22"/>
        </w:rPr>
      </w:pPr>
      <w:r w:rsidRPr="0042398C">
        <w:rPr>
          <w:rFonts w:ascii="Arial" w:eastAsia="MS Mincho" w:hAnsi="Arial" w:cs="Times New Roman"/>
          <w:b/>
          <w:color w:val="0B87A1"/>
          <w:sz w:val="32"/>
        </w:rPr>
        <w:t>Key Responsibilities</w:t>
      </w:r>
    </w:p>
    <w:p w14:paraId="6700C290" w14:textId="77777777" w:rsidR="0042398C" w:rsidRPr="0042398C" w:rsidRDefault="0042398C" w:rsidP="0042398C">
      <w:pPr>
        <w:spacing w:before="160" w:after="60"/>
        <w:rPr>
          <w:rFonts w:ascii="Arial" w:eastAsia="MS Mincho" w:hAnsi="Arial" w:cs="Times New Roman"/>
          <w:color w:val="80BFB7"/>
          <w:sz w:val="22"/>
        </w:rPr>
      </w:pPr>
      <w:r w:rsidRPr="0042398C">
        <w:rPr>
          <w:rFonts w:ascii="Arial" w:eastAsia="MS Mincho" w:hAnsi="Arial" w:cs="Times New Roman"/>
          <w:b/>
          <w:color w:val="80BFB7"/>
          <w:sz w:val="22"/>
        </w:rPr>
        <w:t>Applied AI &amp; Product (Learn by Doing)</w:t>
      </w:r>
    </w:p>
    <w:p w14:paraId="23350740" w14:textId="77777777" w:rsidR="0042398C" w:rsidRPr="0042398C" w:rsidRDefault="0042398C" w:rsidP="0042398C">
      <w:pPr>
        <w:spacing w:before="40" w:after="120"/>
        <w:rPr>
          <w:rFonts w:ascii="Arial" w:eastAsia="MS Mincho" w:hAnsi="Arial" w:cs="Times New Roman"/>
          <w:color w:val="auto"/>
          <w:sz w:val="22"/>
        </w:rPr>
      </w:pPr>
      <w:r w:rsidRPr="0042398C">
        <w:rPr>
          <w:rFonts w:ascii="Arial" w:eastAsia="MS Mincho" w:hAnsi="Arial" w:cs="Times New Roman"/>
          <w:b/>
          <w:color w:val="auto"/>
          <w:sz w:val="22"/>
        </w:rPr>
        <w:t>AI Workflow Testing:</w:t>
      </w:r>
      <w:r w:rsidRPr="0042398C">
        <w:rPr>
          <w:rFonts w:ascii="Arial" w:eastAsia="MS Mincho" w:hAnsi="Arial" w:cs="Times New Roman"/>
          <w:color w:val="auto"/>
          <w:sz w:val="22"/>
        </w:rPr>
        <w:br/>
        <w:t>Test AI product workflows and document findings, bugs, and quality issues clearly.</w:t>
      </w:r>
    </w:p>
    <w:p w14:paraId="4463DC2B" w14:textId="77777777" w:rsidR="0042398C" w:rsidRPr="0042398C" w:rsidRDefault="0042398C" w:rsidP="0042398C">
      <w:pPr>
        <w:spacing w:before="40" w:after="120"/>
        <w:rPr>
          <w:rFonts w:ascii="Arial" w:eastAsia="MS Mincho" w:hAnsi="Arial" w:cs="Times New Roman"/>
          <w:color w:val="auto"/>
          <w:sz w:val="22"/>
        </w:rPr>
      </w:pPr>
      <w:r w:rsidRPr="0042398C">
        <w:rPr>
          <w:rFonts w:ascii="Arial" w:eastAsia="MS Mincho" w:hAnsi="Arial" w:cs="Times New Roman"/>
          <w:b/>
          <w:color w:val="auto"/>
          <w:sz w:val="22"/>
        </w:rPr>
        <w:t>Output Review &amp; Quality:</w:t>
      </w:r>
      <w:r w:rsidRPr="0042398C">
        <w:rPr>
          <w:rFonts w:ascii="Arial" w:eastAsia="MS Mincho" w:hAnsi="Arial" w:cs="Times New Roman"/>
          <w:color w:val="auto"/>
          <w:sz w:val="22"/>
        </w:rPr>
        <w:br/>
        <w:t>Review AI outputs for quality, and help build and refine simple prompt libraries.</w:t>
      </w:r>
    </w:p>
    <w:p w14:paraId="45B28D52" w14:textId="1881BDD7" w:rsidR="0042398C" w:rsidRPr="0042398C" w:rsidRDefault="0042398C" w:rsidP="0042398C">
      <w:pPr>
        <w:spacing w:before="40" w:after="120"/>
        <w:rPr>
          <w:rFonts w:ascii="Arial" w:eastAsia="MS Mincho" w:hAnsi="Arial" w:cs="Times New Roman"/>
          <w:color w:val="auto"/>
          <w:sz w:val="22"/>
        </w:rPr>
      </w:pPr>
      <w:r w:rsidRPr="0042398C">
        <w:rPr>
          <w:rFonts w:ascii="Arial" w:eastAsia="MS Mincho" w:hAnsi="Arial" w:cs="Times New Roman"/>
          <w:b/>
          <w:color w:val="auto"/>
          <w:sz w:val="22"/>
        </w:rPr>
        <w:t>Hands-On Learning:</w:t>
      </w:r>
      <w:r w:rsidRPr="0042398C">
        <w:rPr>
          <w:rFonts w:ascii="Arial" w:eastAsia="MS Mincho" w:hAnsi="Arial" w:cs="Times New Roman"/>
          <w:color w:val="auto"/>
          <w:sz w:val="22"/>
        </w:rPr>
        <w:br/>
        <w:t>Learn how AI agents, data workflows, and product delivery work in a real startup—building practical skills alongside the founding team.</w:t>
      </w:r>
    </w:p>
    <w:p w14:paraId="606F4082" w14:textId="364D11D9" w:rsidR="0042398C" w:rsidRPr="0042398C" w:rsidRDefault="0042398C" w:rsidP="0042398C">
      <w:pPr>
        <w:spacing w:before="160" w:after="60"/>
        <w:rPr>
          <w:rFonts w:ascii="Arial" w:eastAsia="MS Mincho" w:hAnsi="Arial" w:cs="Times New Roman"/>
          <w:color w:val="80BFB7"/>
          <w:sz w:val="22"/>
        </w:rPr>
      </w:pPr>
      <w:r w:rsidRPr="0042398C">
        <w:rPr>
          <w:rFonts w:ascii="Arial" w:eastAsia="MS Mincho" w:hAnsi="Arial" w:cs="Times New Roman"/>
          <w:b/>
          <w:color w:val="80BFB7"/>
          <w:sz w:val="22"/>
        </w:rPr>
        <w:t>Research &amp; Customer Discovery</w:t>
      </w:r>
    </w:p>
    <w:p w14:paraId="270AA9AC" w14:textId="77777777" w:rsidR="0042398C" w:rsidRPr="0042398C" w:rsidRDefault="0042398C" w:rsidP="0042398C">
      <w:pPr>
        <w:spacing w:before="40" w:after="120"/>
        <w:rPr>
          <w:rFonts w:ascii="Arial" w:eastAsia="MS Mincho" w:hAnsi="Arial" w:cs="Times New Roman"/>
          <w:color w:val="auto"/>
          <w:sz w:val="22"/>
        </w:rPr>
      </w:pPr>
      <w:r w:rsidRPr="0042398C">
        <w:rPr>
          <w:rFonts w:ascii="Arial" w:eastAsia="MS Mincho" w:hAnsi="Arial" w:cs="Times New Roman"/>
          <w:b/>
          <w:color w:val="auto"/>
          <w:sz w:val="22"/>
        </w:rPr>
        <w:t>Market &amp; Competitor Research:</w:t>
      </w:r>
      <w:r w:rsidRPr="0042398C">
        <w:rPr>
          <w:rFonts w:ascii="Arial" w:eastAsia="MS Mincho" w:hAnsi="Arial" w:cs="Times New Roman"/>
          <w:color w:val="auto"/>
          <w:sz w:val="22"/>
        </w:rPr>
        <w:br/>
        <w:t>Research AI tools, competitors, and customer use cases to inform product and go-to-market decisions.</w:t>
      </w:r>
    </w:p>
    <w:p w14:paraId="5F1BFB48" w14:textId="77777777" w:rsidR="0042398C" w:rsidRPr="0042398C" w:rsidRDefault="0042398C" w:rsidP="0042398C">
      <w:pPr>
        <w:spacing w:before="40" w:after="120"/>
        <w:rPr>
          <w:rFonts w:ascii="Arial" w:eastAsia="MS Mincho" w:hAnsi="Arial" w:cs="Times New Roman"/>
          <w:color w:val="auto"/>
          <w:sz w:val="22"/>
        </w:rPr>
      </w:pPr>
      <w:r w:rsidRPr="0042398C">
        <w:rPr>
          <w:rFonts w:ascii="Arial" w:eastAsia="MS Mincho" w:hAnsi="Arial" w:cs="Times New Roman"/>
          <w:b/>
          <w:color w:val="auto"/>
          <w:sz w:val="22"/>
        </w:rPr>
        <w:t>Customer Discovery Support:</w:t>
      </w:r>
      <w:r w:rsidRPr="0042398C">
        <w:rPr>
          <w:rFonts w:ascii="Arial" w:eastAsia="MS Mincho" w:hAnsi="Arial" w:cs="Times New Roman"/>
          <w:color w:val="auto"/>
          <w:sz w:val="22"/>
        </w:rPr>
        <w:br/>
        <w:t>Assist with customer discovery—capturing notes and insights from conversations and observations.</w:t>
      </w:r>
    </w:p>
    <w:p w14:paraId="4F83E427" w14:textId="77777777" w:rsidR="0042398C" w:rsidRPr="0042398C" w:rsidRDefault="0042398C" w:rsidP="0042398C">
      <w:pPr>
        <w:spacing w:before="160" w:after="60"/>
        <w:rPr>
          <w:rFonts w:ascii="Arial" w:eastAsia="MS Mincho" w:hAnsi="Arial" w:cs="Times New Roman"/>
          <w:color w:val="80BFB7"/>
          <w:sz w:val="22"/>
        </w:rPr>
      </w:pPr>
      <w:r w:rsidRPr="0042398C">
        <w:rPr>
          <w:rFonts w:ascii="Arial" w:eastAsia="MS Mincho" w:hAnsi="Arial" w:cs="Times New Roman"/>
          <w:b/>
          <w:color w:val="80BFB7"/>
          <w:sz w:val="22"/>
        </w:rPr>
        <w:t>Demos, Documentation &amp; Enablement</w:t>
      </w:r>
    </w:p>
    <w:p w14:paraId="11D494B2" w14:textId="77777777" w:rsidR="0042398C" w:rsidRPr="0042398C" w:rsidRDefault="0042398C" w:rsidP="0042398C">
      <w:pPr>
        <w:spacing w:before="40" w:after="120"/>
        <w:rPr>
          <w:rFonts w:ascii="Arial" w:eastAsia="MS Mincho" w:hAnsi="Arial" w:cs="Times New Roman"/>
          <w:color w:val="auto"/>
          <w:sz w:val="22"/>
        </w:rPr>
      </w:pPr>
      <w:r w:rsidRPr="0042398C">
        <w:rPr>
          <w:rFonts w:ascii="Arial" w:eastAsia="MS Mincho" w:hAnsi="Arial" w:cs="Times New Roman"/>
          <w:b/>
          <w:color w:val="auto"/>
          <w:sz w:val="22"/>
        </w:rPr>
        <w:t>Demo Support:</w:t>
      </w:r>
      <w:r w:rsidRPr="0042398C">
        <w:rPr>
          <w:rFonts w:ascii="Arial" w:eastAsia="MS Mincho" w:hAnsi="Arial" w:cs="Times New Roman"/>
          <w:color w:val="auto"/>
          <w:sz w:val="22"/>
        </w:rPr>
        <w:br/>
        <w:t>Help prepare and support product demos, including creating clear demo scripts.</w:t>
      </w:r>
    </w:p>
    <w:p w14:paraId="2359330D" w14:textId="77777777" w:rsidR="0042398C" w:rsidRPr="0042398C" w:rsidRDefault="0042398C" w:rsidP="0042398C">
      <w:pPr>
        <w:spacing w:before="40" w:after="120"/>
        <w:rPr>
          <w:rFonts w:ascii="Arial" w:eastAsia="MS Mincho" w:hAnsi="Arial" w:cs="Times New Roman"/>
          <w:color w:val="auto"/>
          <w:sz w:val="22"/>
        </w:rPr>
      </w:pPr>
      <w:r w:rsidRPr="0042398C">
        <w:rPr>
          <w:rFonts w:ascii="Arial" w:eastAsia="MS Mincho" w:hAnsi="Arial" w:cs="Times New Roman"/>
          <w:b/>
          <w:color w:val="auto"/>
          <w:sz w:val="22"/>
        </w:rPr>
        <w:t>Documentation &amp; Guides:</w:t>
      </w:r>
      <w:r w:rsidRPr="0042398C">
        <w:rPr>
          <w:rFonts w:ascii="Arial" w:eastAsia="MS Mincho" w:hAnsi="Arial" w:cs="Times New Roman"/>
          <w:color w:val="auto"/>
          <w:sz w:val="22"/>
        </w:rPr>
        <w:br/>
        <w:t>Create user guides, onboarding materials, internal knowledge-</w:t>
      </w:r>
      <w:proofErr w:type="spellStart"/>
      <w:r w:rsidRPr="0042398C">
        <w:rPr>
          <w:rFonts w:ascii="Arial" w:eastAsia="MS Mincho" w:hAnsi="Arial" w:cs="Times New Roman"/>
          <w:color w:val="auto"/>
          <w:sz w:val="22"/>
        </w:rPr>
        <w:t>base</w:t>
      </w:r>
      <w:proofErr w:type="spellEnd"/>
      <w:r w:rsidRPr="0042398C">
        <w:rPr>
          <w:rFonts w:ascii="Arial" w:eastAsia="MS Mincho" w:hAnsi="Arial" w:cs="Times New Roman"/>
          <w:color w:val="auto"/>
          <w:sz w:val="22"/>
        </w:rPr>
        <w:t xml:space="preserve"> content, and product feedback documentation.</w:t>
      </w:r>
    </w:p>
    <w:p w14:paraId="30085104" w14:textId="77777777" w:rsidR="0042398C" w:rsidRPr="0042398C" w:rsidRDefault="0042398C" w:rsidP="0042398C">
      <w:pPr>
        <w:spacing w:before="160" w:after="60"/>
        <w:rPr>
          <w:rFonts w:ascii="Arial" w:eastAsia="MS Mincho" w:hAnsi="Arial" w:cs="Times New Roman"/>
          <w:color w:val="80BFB7"/>
          <w:sz w:val="22"/>
        </w:rPr>
      </w:pPr>
      <w:r w:rsidRPr="0042398C">
        <w:rPr>
          <w:rFonts w:ascii="Arial" w:eastAsia="MS Mincho" w:hAnsi="Arial" w:cs="Times New Roman"/>
          <w:b/>
          <w:color w:val="80BFB7"/>
          <w:sz w:val="22"/>
        </w:rPr>
        <w:t>Operations &amp; Cross-Discipline Exposure</w:t>
      </w:r>
    </w:p>
    <w:p w14:paraId="4A18D162" w14:textId="77777777" w:rsidR="0042398C" w:rsidRPr="0042398C" w:rsidRDefault="0042398C" w:rsidP="0042398C">
      <w:pPr>
        <w:spacing w:before="40" w:after="120"/>
        <w:rPr>
          <w:rFonts w:ascii="Arial" w:eastAsia="MS Mincho" w:hAnsi="Arial" w:cs="Times New Roman"/>
          <w:color w:val="auto"/>
          <w:sz w:val="22"/>
        </w:rPr>
      </w:pPr>
      <w:r w:rsidRPr="0042398C">
        <w:rPr>
          <w:rFonts w:ascii="Arial" w:eastAsia="MS Mincho" w:hAnsi="Arial" w:cs="Times New Roman"/>
          <w:b/>
          <w:color w:val="auto"/>
          <w:sz w:val="22"/>
        </w:rPr>
        <w:t>Operational Support:</w:t>
      </w:r>
      <w:r w:rsidRPr="0042398C">
        <w:rPr>
          <w:rFonts w:ascii="Arial" w:eastAsia="MS Mincho" w:hAnsi="Arial" w:cs="Times New Roman"/>
          <w:color w:val="auto"/>
          <w:sz w:val="22"/>
        </w:rPr>
        <w:br/>
        <w:t>Support the founding team on day-to-day product, operations, and go-to-market tasks as needed.</w:t>
      </w:r>
    </w:p>
    <w:p w14:paraId="352568A8" w14:textId="77777777" w:rsidR="0042398C" w:rsidRPr="0042398C" w:rsidRDefault="0042398C" w:rsidP="0042398C">
      <w:pPr>
        <w:spacing w:before="40" w:after="120"/>
        <w:rPr>
          <w:rFonts w:ascii="Arial" w:eastAsia="MS Mincho" w:hAnsi="Arial" w:cs="Times New Roman"/>
          <w:color w:val="auto"/>
          <w:sz w:val="22"/>
        </w:rPr>
      </w:pPr>
      <w:r w:rsidRPr="0042398C">
        <w:rPr>
          <w:rFonts w:ascii="Arial" w:eastAsia="MS Mincho" w:hAnsi="Arial" w:cs="Times New Roman"/>
          <w:b/>
          <w:color w:val="auto"/>
          <w:sz w:val="22"/>
        </w:rPr>
        <w:t>Finding Your Path:</w:t>
      </w:r>
      <w:r w:rsidRPr="0042398C">
        <w:rPr>
          <w:rFonts w:ascii="Arial" w:eastAsia="MS Mincho" w:hAnsi="Arial" w:cs="Times New Roman"/>
          <w:color w:val="auto"/>
          <w:sz w:val="22"/>
        </w:rPr>
        <w:br/>
        <w:t>Rotate across disciplines—product, research, operations, and marketing—so we can find where you do your best work, together.</w:t>
      </w:r>
    </w:p>
    <w:p w14:paraId="2F4123DA" w14:textId="77777777" w:rsidR="0042398C" w:rsidRDefault="0042398C" w:rsidP="0042398C">
      <w:pPr>
        <w:spacing w:before="240" w:after="80"/>
        <w:rPr>
          <w:rFonts w:ascii="Arial" w:eastAsia="MS Mincho" w:hAnsi="Arial" w:cs="Times New Roman"/>
          <w:b/>
          <w:color w:val="0B87A1"/>
          <w:sz w:val="32"/>
        </w:rPr>
      </w:pPr>
    </w:p>
    <w:p w14:paraId="0A95F3D7" w14:textId="77777777" w:rsidR="0042398C" w:rsidRDefault="0042398C" w:rsidP="0042398C">
      <w:pPr>
        <w:spacing w:before="240" w:after="80"/>
        <w:rPr>
          <w:rFonts w:ascii="Arial" w:eastAsia="MS Mincho" w:hAnsi="Arial" w:cs="Times New Roman"/>
          <w:b/>
          <w:color w:val="0B87A1"/>
          <w:sz w:val="32"/>
        </w:rPr>
      </w:pPr>
    </w:p>
    <w:p w14:paraId="78DAB461" w14:textId="77777777" w:rsidR="0042398C" w:rsidRDefault="0042398C" w:rsidP="0042398C">
      <w:pPr>
        <w:spacing w:before="240" w:after="80"/>
        <w:rPr>
          <w:rFonts w:ascii="Arial" w:eastAsia="MS Mincho" w:hAnsi="Arial" w:cs="Times New Roman"/>
          <w:b/>
          <w:color w:val="0B87A1"/>
          <w:sz w:val="32"/>
        </w:rPr>
      </w:pPr>
    </w:p>
    <w:p w14:paraId="324C0B93" w14:textId="77777777" w:rsidR="0042398C" w:rsidRDefault="0042398C" w:rsidP="0042398C">
      <w:pPr>
        <w:spacing w:before="240" w:after="80"/>
        <w:rPr>
          <w:rFonts w:ascii="Arial" w:eastAsia="MS Mincho" w:hAnsi="Arial" w:cs="Times New Roman"/>
          <w:b/>
          <w:color w:val="0B87A1"/>
          <w:sz w:val="32"/>
        </w:rPr>
      </w:pPr>
    </w:p>
    <w:p w14:paraId="7746E6DF" w14:textId="77777777" w:rsidR="0042398C" w:rsidRDefault="0042398C" w:rsidP="0042398C">
      <w:pPr>
        <w:spacing w:before="240" w:after="80"/>
        <w:rPr>
          <w:rFonts w:ascii="Arial" w:eastAsia="MS Mincho" w:hAnsi="Arial" w:cs="Times New Roman"/>
          <w:b/>
          <w:color w:val="0B87A1"/>
          <w:sz w:val="32"/>
        </w:rPr>
      </w:pPr>
    </w:p>
    <w:p w14:paraId="7410A9F8" w14:textId="77777777" w:rsidR="0042398C" w:rsidRDefault="0042398C" w:rsidP="0042398C">
      <w:pPr>
        <w:spacing w:before="240" w:after="80"/>
        <w:rPr>
          <w:rFonts w:ascii="Arial" w:eastAsia="MS Mincho" w:hAnsi="Arial" w:cs="Times New Roman"/>
          <w:b/>
          <w:color w:val="0B87A1"/>
          <w:sz w:val="32"/>
        </w:rPr>
      </w:pPr>
    </w:p>
    <w:p w14:paraId="772CB684" w14:textId="7613E3A2" w:rsidR="0042398C" w:rsidRPr="0042398C" w:rsidRDefault="0042398C" w:rsidP="0042398C">
      <w:pPr>
        <w:spacing w:before="240" w:after="80"/>
        <w:rPr>
          <w:rFonts w:ascii="Arial" w:eastAsia="MS Mincho" w:hAnsi="Arial" w:cs="Times New Roman"/>
          <w:color w:val="auto"/>
          <w:sz w:val="22"/>
        </w:rPr>
      </w:pPr>
      <w:r w:rsidRPr="0042398C">
        <w:rPr>
          <w:rFonts w:ascii="Arial" w:eastAsia="MS Mincho" w:hAnsi="Arial" w:cs="Times New Roman"/>
          <w:b/>
          <w:color w:val="0B87A1"/>
          <w:sz w:val="32"/>
        </w:rPr>
        <w:t>Systems &amp; Tools Scope</w:t>
      </w:r>
    </w:p>
    <w:p w14:paraId="0962DCB8" w14:textId="77777777" w:rsidR="0042398C" w:rsidRPr="0042398C" w:rsidRDefault="0042398C" w:rsidP="0042398C">
      <w:pPr>
        <w:spacing w:before="40" w:after="120"/>
        <w:rPr>
          <w:rFonts w:ascii="Arial" w:eastAsia="MS Mincho" w:hAnsi="Arial" w:cs="Times New Roman"/>
          <w:color w:val="auto"/>
          <w:sz w:val="22"/>
        </w:rPr>
      </w:pPr>
      <w:r w:rsidRPr="0042398C">
        <w:rPr>
          <w:rFonts w:ascii="Arial" w:eastAsia="MS Mincho" w:hAnsi="Arial" w:cs="Times New Roman"/>
          <w:b/>
          <w:color w:val="auto"/>
          <w:sz w:val="22"/>
        </w:rPr>
        <w:t>AI &amp; Product Tools:</w:t>
      </w:r>
      <w:r w:rsidRPr="0042398C">
        <w:rPr>
          <w:rFonts w:ascii="Arial" w:eastAsia="MS Mincho" w:hAnsi="Arial" w:cs="Times New Roman"/>
          <w:color w:val="auto"/>
          <w:sz w:val="22"/>
        </w:rPr>
        <w:br/>
        <w:t>The company’s AI product and workflows, plus common AI tools and assistants used day to day.</w:t>
      </w:r>
    </w:p>
    <w:p w14:paraId="30BA2E93" w14:textId="77777777" w:rsidR="0042398C" w:rsidRPr="0042398C" w:rsidRDefault="0042398C" w:rsidP="0042398C">
      <w:pPr>
        <w:spacing w:before="40" w:after="120"/>
        <w:rPr>
          <w:rFonts w:ascii="Arial" w:eastAsia="MS Mincho" w:hAnsi="Arial" w:cs="Times New Roman"/>
          <w:color w:val="auto"/>
          <w:sz w:val="22"/>
        </w:rPr>
      </w:pPr>
      <w:r w:rsidRPr="0042398C">
        <w:rPr>
          <w:rFonts w:ascii="Arial" w:eastAsia="MS Mincho" w:hAnsi="Arial" w:cs="Times New Roman"/>
          <w:b/>
          <w:color w:val="auto"/>
          <w:sz w:val="22"/>
        </w:rPr>
        <w:t>Research &amp; Documentation:</w:t>
      </w:r>
      <w:r w:rsidRPr="0042398C">
        <w:rPr>
          <w:rFonts w:ascii="Arial" w:eastAsia="MS Mincho" w:hAnsi="Arial" w:cs="Times New Roman"/>
          <w:color w:val="auto"/>
          <w:sz w:val="22"/>
        </w:rPr>
        <w:br/>
        <w:t>Web research, note-taking, and documentation tools; shared drives and knowledge bases (OneDrive, Google Drive, Google Workspace / Microsoft 365).</w:t>
      </w:r>
    </w:p>
    <w:p w14:paraId="71998BED" w14:textId="77777777" w:rsidR="0042398C" w:rsidRPr="0042398C" w:rsidRDefault="0042398C" w:rsidP="0042398C">
      <w:pPr>
        <w:spacing w:before="40" w:after="120"/>
        <w:rPr>
          <w:rFonts w:ascii="Arial" w:eastAsia="MS Mincho" w:hAnsi="Arial" w:cs="Times New Roman"/>
          <w:color w:val="auto"/>
          <w:sz w:val="22"/>
        </w:rPr>
      </w:pPr>
      <w:r w:rsidRPr="0042398C">
        <w:rPr>
          <w:rFonts w:ascii="Arial" w:eastAsia="MS Mincho" w:hAnsi="Arial" w:cs="Times New Roman"/>
          <w:b/>
          <w:color w:val="auto"/>
          <w:sz w:val="22"/>
        </w:rPr>
        <w:t>Collaboration &amp; Scheduling:</w:t>
      </w:r>
      <w:r w:rsidRPr="0042398C">
        <w:rPr>
          <w:rFonts w:ascii="Arial" w:eastAsia="MS Mincho" w:hAnsi="Arial" w:cs="Times New Roman"/>
          <w:color w:val="auto"/>
          <w:sz w:val="22"/>
        </w:rPr>
        <w:br/>
        <w:t>Google Meet, calendar and scheduling, and team collaboration and task-tracking tools (e.g., Trello).</w:t>
      </w:r>
    </w:p>
    <w:p w14:paraId="2A99EABA" w14:textId="77777777" w:rsidR="0042398C" w:rsidRPr="0042398C" w:rsidRDefault="0042398C" w:rsidP="0042398C">
      <w:pPr>
        <w:spacing w:after="120"/>
        <w:rPr>
          <w:rFonts w:ascii="Arial" w:eastAsia="MS Mincho" w:hAnsi="Arial" w:cs="Times New Roman"/>
          <w:color w:val="auto"/>
          <w:sz w:val="22"/>
        </w:rPr>
      </w:pPr>
      <w:r w:rsidRPr="0042398C">
        <w:rPr>
          <w:rFonts w:ascii="Arial" w:eastAsia="MS Mincho" w:hAnsi="Arial" w:cs="Times New Roman"/>
          <w:color w:val="auto"/>
          <w:sz w:val="22"/>
        </w:rPr>
        <w:t>No advanced technical setup is required; you will learn the relevant tools on the job, with support from the team.</w:t>
      </w:r>
    </w:p>
    <w:p w14:paraId="6DCE9D23" w14:textId="77777777" w:rsidR="0042398C" w:rsidRPr="0042398C" w:rsidRDefault="0042398C" w:rsidP="0042398C">
      <w:pPr>
        <w:spacing w:before="240" w:after="80"/>
        <w:rPr>
          <w:rFonts w:ascii="Arial" w:eastAsia="MS Mincho" w:hAnsi="Arial" w:cs="Times New Roman"/>
          <w:color w:val="auto"/>
          <w:sz w:val="22"/>
        </w:rPr>
      </w:pPr>
      <w:r w:rsidRPr="0042398C">
        <w:rPr>
          <w:rFonts w:ascii="Arial" w:eastAsia="MS Mincho" w:hAnsi="Arial" w:cs="Times New Roman"/>
          <w:b/>
          <w:color w:val="0B87A1"/>
          <w:sz w:val="32"/>
        </w:rPr>
        <w:t>What We Look For</w:t>
      </w:r>
    </w:p>
    <w:p w14:paraId="2A6F3111" w14:textId="77777777" w:rsidR="0042398C" w:rsidRPr="0042398C" w:rsidRDefault="0042398C" w:rsidP="0042398C">
      <w:pPr>
        <w:spacing w:before="160" w:after="60"/>
        <w:rPr>
          <w:rFonts w:ascii="Arial" w:eastAsia="MS Mincho" w:hAnsi="Arial" w:cs="Times New Roman"/>
          <w:color w:val="80BFB7"/>
          <w:sz w:val="22"/>
        </w:rPr>
      </w:pPr>
      <w:r w:rsidRPr="0042398C">
        <w:rPr>
          <w:rFonts w:ascii="Arial" w:eastAsia="MS Mincho" w:hAnsi="Arial" w:cs="Times New Roman"/>
          <w:b/>
          <w:color w:val="80BFB7"/>
          <w:sz w:val="22"/>
        </w:rPr>
        <w:t>Core Attributes</w:t>
      </w:r>
    </w:p>
    <w:p w14:paraId="06BA1BA4" w14:textId="77777777" w:rsidR="0042398C" w:rsidRPr="0042398C" w:rsidRDefault="0042398C" w:rsidP="0042398C">
      <w:pPr>
        <w:spacing w:before="40" w:after="120"/>
        <w:rPr>
          <w:rFonts w:ascii="Arial" w:eastAsia="MS Mincho" w:hAnsi="Arial" w:cs="Times New Roman"/>
          <w:color w:val="auto"/>
          <w:sz w:val="22"/>
        </w:rPr>
      </w:pPr>
      <w:r w:rsidRPr="0042398C">
        <w:rPr>
          <w:rFonts w:ascii="Arial" w:eastAsia="MS Mincho" w:hAnsi="Arial" w:cs="Times New Roman"/>
          <w:b/>
          <w:color w:val="auto"/>
          <w:sz w:val="22"/>
        </w:rPr>
        <w:t>Curiosity &amp; Drive:</w:t>
      </w:r>
      <w:r w:rsidRPr="0042398C">
        <w:rPr>
          <w:rFonts w:ascii="Arial" w:eastAsia="MS Mincho" w:hAnsi="Arial" w:cs="Times New Roman"/>
          <w:color w:val="auto"/>
          <w:sz w:val="22"/>
        </w:rPr>
        <w:br/>
        <w:t>A genuine excitement about AI and a strong desire to learn quickly.</w:t>
      </w:r>
    </w:p>
    <w:p w14:paraId="2CC31A7A" w14:textId="77777777" w:rsidR="0042398C" w:rsidRPr="0042398C" w:rsidRDefault="0042398C" w:rsidP="0042398C">
      <w:pPr>
        <w:spacing w:before="40" w:after="120"/>
        <w:rPr>
          <w:rFonts w:ascii="Arial" w:eastAsia="MS Mincho" w:hAnsi="Arial" w:cs="Times New Roman"/>
          <w:color w:val="auto"/>
          <w:sz w:val="22"/>
        </w:rPr>
      </w:pPr>
      <w:r w:rsidRPr="0042398C">
        <w:rPr>
          <w:rFonts w:ascii="Arial" w:eastAsia="MS Mincho" w:hAnsi="Arial" w:cs="Times New Roman"/>
          <w:b/>
          <w:color w:val="auto"/>
          <w:sz w:val="22"/>
        </w:rPr>
        <w:t>Reliability &amp; Follow-Through:</w:t>
      </w:r>
      <w:r w:rsidRPr="0042398C">
        <w:rPr>
          <w:rFonts w:ascii="Arial" w:eastAsia="MS Mincho" w:hAnsi="Arial" w:cs="Times New Roman"/>
          <w:color w:val="auto"/>
          <w:sz w:val="22"/>
        </w:rPr>
        <w:br/>
        <w:t>Dependable, organized, and consistent in completing tasks and communicating progress.</w:t>
      </w:r>
    </w:p>
    <w:p w14:paraId="53DB8120" w14:textId="77777777" w:rsidR="0042398C" w:rsidRPr="0042398C" w:rsidRDefault="0042398C" w:rsidP="0042398C">
      <w:pPr>
        <w:spacing w:before="40" w:after="120"/>
        <w:rPr>
          <w:rFonts w:ascii="Arial" w:eastAsia="MS Mincho" w:hAnsi="Arial" w:cs="Times New Roman"/>
          <w:color w:val="auto"/>
          <w:sz w:val="22"/>
        </w:rPr>
      </w:pPr>
      <w:r w:rsidRPr="0042398C">
        <w:rPr>
          <w:rFonts w:ascii="Arial" w:eastAsia="MS Mincho" w:hAnsi="Arial" w:cs="Times New Roman"/>
          <w:b/>
          <w:color w:val="auto"/>
          <w:sz w:val="22"/>
        </w:rPr>
        <w:t>Comfort with Ambiguity:</w:t>
      </w:r>
      <w:r w:rsidRPr="0042398C">
        <w:rPr>
          <w:rFonts w:ascii="Arial" w:eastAsia="MS Mincho" w:hAnsi="Arial" w:cs="Times New Roman"/>
          <w:color w:val="auto"/>
          <w:sz w:val="22"/>
        </w:rPr>
        <w:br/>
        <w:t>Able to operate in a fast-moving, early-stage environment where things are not yet fully defined.</w:t>
      </w:r>
    </w:p>
    <w:p w14:paraId="26F59B6B" w14:textId="77777777" w:rsidR="0042398C" w:rsidRPr="0042398C" w:rsidRDefault="0042398C" w:rsidP="0042398C">
      <w:pPr>
        <w:spacing w:before="40" w:after="120"/>
        <w:rPr>
          <w:rFonts w:ascii="Arial" w:eastAsia="MS Mincho" w:hAnsi="Arial" w:cs="Times New Roman"/>
          <w:color w:val="auto"/>
          <w:sz w:val="22"/>
        </w:rPr>
      </w:pPr>
      <w:r w:rsidRPr="0042398C">
        <w:rPr>
          <w:rFonts w:ascii="Arial" w:eastAsia="MS Mincho" w:hAnsi="Arial" w:cs="Times New Roman"/>
          <w:b/>
          <w:color w:val="auto"/>
          <w:sz w:val="22"/>
        </w:rPr>
        <w:t>Clear Communication:</w:t>
      </w:r>
      <w:r w:rsidRPr="0042398C">
        <w:rPr>
          <w:rFonts w:ascii="Arial" w:eastAsia="MS Mincho" w:hAnsi="Arial" w:cs="Times New Roman"/>
          <w:color w:val="auto"/>
          <w:sz w:val="22"/>
        </w:rPr>
        <w:br/>
        <w:t>Communicates clearly in writing and in person, and documents work so others can follow it.</w:t>
      </w:r>
    </w:p>
    <w:p w14:paraId="375815D6" w14:textId="77777777" w:rsidR="0042398C" w:rsidRPr="0042398C" w:rsidRDefault="0042398C" w:rsidP="0042398C">
      <w:pPr>
        <w:spacing w:before="40" w:after="120"/>
        <w:rPr>
          <w:rFonts w:ascii="Arial" w:eastAsia="MS Mincho" w:hAnsi="Arial" w:cs="Times New Roman"/>
          <w:color w:val="auto"/>
          <w:sz w:val="22"/>
        </w:rPr>
      </w:pPr>
      <w:r w:rsidRPr="0042398C">
        <w:rPr>
          <w:rFonts w:ascii="Arial" w:eastAsia="MS Mincho" w:hAnsi="Arial" w:cs="Times New Roman"/>
          <w:b/>
          <w:color w:val="auto"/>
          <w:sz w:val="22"/>
        </w:rPr>
        <w:t>Fast Learner:</w:t>
      </w:r>
      <w:r w:rsidRPr="0042398C">
        <w:rPr>
          <w:rFonts w:ascii="Arial" w:eastAsia="MS Mincho" w:hAnsi="Arial" w:cs="Times New Roman"/>
          <w:color w:val="auto"/>
          <w:sz w:val="22"/>
        </w:rPr>
        <w:br/>
        <w:t>Picks up new tools and concepts quickly, without needing an advanced technical background.</w:t>
      </w:r>
    </w:p>
    <w:p w14:paraId="494A94E6" w14:textId="77777777" w:rsidR="0042398C" w:rsidRPr="0042398C" w:rsidRDefault="0042398C" w:rsidP="0042398C">
      <w:pPr>
        <w:spacing w:before="160" w:after="60"/>
        <w:rPr>
          <w:rFonts w:ascii="Arial" w:eastAsia="MS Mincho" w:hAnsi="Arial" w:cs="Times New Roman"/>
          <w:color w:val="80BFB7"/>
          <w:sz w:val="22"/>
        </w:rPr>
      </w:pPr>
      <w:r w:rsidRPr="0042398C">
        <w:rPr>
          <w:rFonts w:ascii="Arial" w:eastAsia="MS Mincho" w:hAnsi="Arial" w:cs="Times New Roman"/>
          <w:b/>
          <w:color w:val="80BFB7"/>
          <w:sz w:val="22"/>
        </w:rPr>
        <w:t>Eligibility &amp; Background</w:t>
      </w:r>
    </w:p>
    <w:p w14:paraId="4D3F1372" w14:textId="77777777" w:rsidR="0042398C" w:rsidRPr="0042398C" w:rsidRDefault="0042398C" w:rsidP="0042398C">
      <w:pPr>
        <w:spacing w:after="120"/>
        <w:rPr>
          <w:rFonts w:ascii="Arial" w:eastAsia="MS Mincho" w:hAnsi="Arial" w:cs="Times New Roman"/>
          <w:color w:val="auto"/>
          <w:sz w:val="22"/>
        </w:rPr>
      </w:pPr>
      <w:r w:rsidRPr="0042398C">
        <w:rPr>
          <w:rFonts w:ascii="Arial" w:eastAsia="MS Mincho" w:hAnsi="Arial" w:cs="Times New Roman"/>
          <w:color w:val="auto"/>
          <w:sz w:val="22"/>
        </w:rPr>
        <w:t>Current university student or recent graduate, in any discipline.</w:t>
      </w:r>
    </w:p>
    <w:p w14:paraId="07D9D8BB" w14:textId="77777777" w:rsidR="0042398C" w:rsidRPr="0042398C" w:rsidRDefault="0042398C" w:rsidP="0042398C">
      <w:pPr>
        <w:spacing w:after="120"/>
        <w:rPr>
          <w:rFonts w:ascii="Arial" w:eastAsia="MS Mincho" w:hAnsi="Arial" w:cs="Times New Roman"/>
          <w:color w:val="auto"/>
          <w:sz w:val="22"/>
        </w:rPr>
      </w:pPr>
      <w:r w:rsidRPr="0042398C">
        <w:rPr>
          <w:rFonts w:ascii="Arial" w:eastAsia="MS Mincho" w:hAnsi="Arial" w:cs="Times New Roman"/>
          <w:color w:val="auto"/>
          <w:sz w:val="22"/>
        </w:rPr>
        <w:t>Strong interest in AI, startups, business, or product development.</w:t>
      </w:r>
    </w:p>
    <w:p w14:paraId="4B5C2904" w14:textId="77777777" w:rsidR="0042398C" w:rsidRPr="0042398C" w:rsidRDefault="0042398C" w:rsidP="0042398C">
      <w:pPr>
        <w:spacing w:after="120"/>
        <w:rPr>
          <w:rFonts w:ascii="Arial" w:eastAsia="MS Mincho" w:hAnsi="Arial" w:cs="Times New Roman"/>
          <w:color w:val="auto"/>
          <w:sz w:val="22"/>
        </w:rPr>
      </w:pPr>
      <w:r w:rsidRPr="0042398C">
        <w:rPr>
          <w:rFonts w:ascii="Arial" w:eastAsia="MS Mincho" w:hAnsi="Arial" w:cs="Times New Roman"/>
          <w:color w:val="auto"/>
          <w:sz w:val="22"/>
        </w:rPr>
        <w:t>Available to commit 5–10 hours per week for the 12-week program.</w:t>
      </w:r>
    </w:p>
    <w:p w14:paraId="299E694D" w14:textId="77777777" w:rsidR="0042398C" w:rsidRPr="0042398C" w:rsidRDefault="0042398C" w:rsidP="0042398C">
      <w:pPr>
        <w:spacing w:after="120"/>
        <w:rPr>
          <w:rFonts w:ascii="Arial" w:eastAsia="MS Mincho" w:hAnsi="Arial" w:cs="Times New Roman"/>
          <w:color w:val="auto"/>
          <w:sz w:val="22"/>
        </w:rPr>
      </w:pPr>
      <w:r w:rsidRPr="0042398C">
        <w:rPr>
          <w:rFonts w:ascii="Arial" w:eastAsia="MS Mincho" w:hAnsi="Arial" w:cs="Times New Roman"/>
          <w:color w:val="auto"/>
          <w:sz w:val="22"/>
        </w:rPr>
        <w:t>No advanced technical background required—curiosity and reliability matter most.</w:t>
      </w:r>
    </w:p>
    <w:p w14:paraId="3D3A8990" w14:textId="77777777" w:rsidR="0042398C" w:rsidRPr="0042398C" w:rsidRDefault="0042398C" w:rsidP="0042398C">
      <w:pPr>
        <w:spacing w:before="240" w:after="80"/>
        <w:rPr>
          <w:rFonts w:ascii="Arial" w:eastAsia="MS Mincho" w:hAnsi="Arial" w:cs="Times New Roman"/>
          <w:color w:val="auto"/>
          <w:sz w:val="22"/>
        </w:rPr>
      </w:pPr>
      <w:r w:rsidRPr="0042398C">
        <w:rPr>
          <w:rFonts w:ascii="Arial" w:eastAsia="MS Mincho" w:hAnsi="Arial" w:cs="Times New Roman"/>
          <w:b/>
          <w:color w:val="0B87A1"/>
          <w:sz w:val="32"/>
        </w:rPr>
        <w:t>Preferred Attributes</w:t>
      </w:r>
    </w:p>
    <w:p w14:paraId="09BC23F2" w14:textId="77777777" w:rsidR="0042398C" w:rsidRPr="0042398C" w:rsidRDefault="0042398C" w:rsidP="0042398C">
      <w:pPr>
        <w:tabs>
          <w:tab w:val="num" w:pos="360"/>
        </w:tabs>
        <w:spacing w:after="80"/>
        <w:ind w:left="360" w:hanging="360"/>
        <w:contextualSpacing/>
        <w:rPr>
          <w:rFonts w:ascii="Arial" w:eastAsia="MS Mincho" w:hAnsi="Arial" w:cs="Times New Roman"/>
          <w:color w:val="auto"/>
          <w:sz w:val="22"/>
        </w:rPr>
      </w:pPr>
      <w:r w:rsidRPr="0042398C">
        <w:rPr>
          <w:rFonts w:ascii="Arial" w:eastAsia="MS Mincho" w:hAnsi="Arial" w:cs="Times New Roman"/>
          <w:color w:val="auto"/>
          <w:sz w:val="22"/>
        </w:rPr>
        <w:t>Coursework, projects, or self-study in AI, data, computer science, business, or design.</w:t>
      </w:r>
    </w:p>
    <w:p w14:paraId="11BBAB19" w14:textId="77777777" w:rsidR="0042398C" w:rsidRPr="0042398C" w:rsidRDefault="0042398C" w:rsidP="0042398C">
      <w:pPr>
        <w:tabs>
          <w:tab w:val="num" w:pos="360"/>
        </w:tabs>
        <w:spacing w:after="80"/>
        <w:ind w:left="360" w:hanging="360"/>
        <w:contextualSpacing/>
        <w:rPr>
          <w:rFonts w:ascii="Arial" w:eastAsia="MS Mincho" w:hAnsi="Arial" w:cs="Times New Roman"/>
          <w:color w:val="auto"/>
          <w:sz w:val="22"/>
        </w:rPr>
      </w:pPr>
      <w:r w:rsidRPr="0042398C">
        <w:rPr>
          <w:rFonts w:ascii="Arial" w:eastAsia="MS Mincho" w:hAnsi="Arial" w:cs="Times New Roman"/>
          <w:color w:val="auto"/>
          <w:sz w:val="22"/>
        </w:rPr>
        <w:t>Experience using AI tools and assistants (e.g., ChatGPT, Claude) in academic or personal projects.</w:t>
      </w:r>
    </w:p>
    <w:p w14:paraId="679F89B0" w14:textId="77777777" w:rsidR="0042398C" w:rsidRPr="0042398C" w:rsidRDefault="0042398C" w:rsidP="0042398C">
      <w:pPr>
        <w:tabs>
          <w:tab w:val="num" w:pos="360"/>
        </w:tabs>
        <w:spacing w:after="80"/>
        <w:ind w:left="360" w:hanging="360"/>
        <w:contextualSpacing/>
        <w:rPr>
          <w:rFonts w:ascii="Arial" w:eastAsia="MS Mincho" w:hAnsi="Arial" w:cs="Times New Roman"/>
          <w:color w:val="auto"/>
          <w:sz w:val="22"/>
        </w:rPr>
      </w:pPr>
      <w:r w:rsidRPr="0042398C">
        <w:rPr>
          <w:rFonts w:ascii="Arial" w:eastAsia="MS Mincho" w:hAnsi="Arial" w:cs="Times New Roman"/>
          <w:color w:val="auto"/>
          <w:sz w:val="22"/>
        </w:rPr>
        <w:t>Side projects, clubs, or entrepreneurial activities that show initiative.</w:t>
      </w:r>
    </w:p>
    <w:p w14:paraId="6E721A33" w14:textId="77777777" w:rsidR="0042398C" w:rsidRPr="0042398C" w:rsidRDefault="0042398C" w:rsidP="0042398C">
      <w:pPr>
        <w:tabs>
          <w:tab w:val="num" w:pos="360"/>
        </w:tabs>
        <w:spacing w:after="80"/>
        <w:ind w:left="360" w:hanging="360"/>
        <w:contextualSpacing/>
        <w:rPr>
          <w:rFonts w:ascii="Arial" w:eastAsia="MS Mincho" w:hAnsi="Arial" w:cs="Times New Roman"/>
          <w:color w:val="auto"/>
          <w:sz w:val="22"/>
        </w:rPr>
      </w:pPr>
      <w:r w:rsidRPr="0042398C">
        <w:rPr>
          <w:rFonts w:ascii="Arial" w:eastAsia="MS Mincho" w:hAnsi="Arial" w:cs="Times New Roman"/>
          <w:color w:val="auto"/>
          <w:sz w:val="22"/>
        </w:rPr>
        <w:t>Strong writing and research skills.</w:t>
      </w:r>
    </w:p>
    <w:p w14:paraId="2A63FAA2" w14:textId="77777777" w:rsidR="0042398C" w:rsidRPr="0042398C" w:rsidRDefault="0042398C" w:rsidP="0042398C">
      <w:pPr>
        <w:tabs>
          <w:tab w:val="num" w:pos="360"/>
        </w:tabs>
        <w:spacing w:after="80"/>
        <w:ind w:left="360" w:hanging="360"/>
        <w:contextualSpacing/>
        <w:rPr>
          <w:rFonts w:ascii="Arial" w:eastAsia="MS Mincho" w:hAnsi="Arial" w:cs="Times New Roman"/>
          <w:color w:val="auto"/>
          <w:sz w:val="22"/>
        </w:rPr>
      </w:pPr>
      <w:r w:rsidRPr="0042398C">
        <w:rPr>
          <w:rFonts w:ascii="Arial" w:eastAsia="MS Mincho" w:hAnsi="Arial" w:cs="Times New Roman"/>
          <w:color w:val="auto"/>
          <w:sz w:val="22"/>
        </w:rPr>
        <w:t>Interest in eventually joining an early-stage startup full time.</w:t>
      </w:r>
    </w:p>
    <w:p w14:paraId="7408211C" w14:textId="77777777" w:rsidR="0042398C" w:rsidRDefault="0042398C" w:rsidP="0042398C">
      <w:pPr>
        <w:spacing w:before="240" w:after="80"/>
        <w:rPr>
          <w:rFonts w:ascii="Arial" w:eastAsia="MS Mincho" w:hAnsi="Arial" w:cs="Times New Roman"/>
          <w:b/>
          <w:color w:val="0B87A1"/>
          <w:sz w:val="32"/>
        </w:rPr>
      </w:pPr>
    </w:p>
    <w:p w14:paraId="38685D7B" w14:textId="77777777" w:rsidR="0042398C" w:rsidRDefault="0042398C" w:rsidP="0042398C">
      <w:pPr>
        <w:spacing w:before="240" w:after="80"/>
        <w:rPr>
          <w:rFonts w:ascii="Arial" w:eastAsia="MS Mincho" w:hAnsi="Arial" w:cs="Times New Roman"/>
          <w:b/>
          <w:color w:val="0B87A1"/>
          <w:sz w:val="32"/>
        </w:rPr>
      </w:pPr>
    </w:p>
    <w:p w14:paraId="5892E61A" w14:textId="76EB354A" w:rsidR="0042398C" w:rsidRPr="0042398C" w:rsidRDefault="0042398C" w:rsidP="0042398C">
      <w:pPr>
        <w:spacing w:before="240" w:after="80"/>
        <w:rPr>
          <w:rFonts w:ascii="Arial" w:eastAsia="MS Mincho" w:hAnsi="Arial" w:cs="Times New Roman"/>
          <w:color w:val="auto"/>
          <w:sz w:val="22"/>
        </w:rPr>
      </w:pPr>
      <w:r w:rsidRPr="0042398C">
        <w:rPr>
          <w:rFonts w:ascii="Arial" w:eastAsia="MS Mincho" w:hAnsi="Arial" w:cs="Times New Roman"/>
          <w:b/>
          <w:color w:val="0B87A1"/>
          <w:sz w:val="32"/>
        </w:rPr>
        <w:t>Education</w:t>
      </w:r>
    </w:p>
    <w:p w14:paraId="169257B4" w14:textId="77777777" w:rsidR="0042398C" w:rsidRPr="0042398C" w:rsidRDefault="0042398C" w:rsidP="0042398C">
      <w:pPr>
        <w:spacing w:after="120"/>
        <w:rPr>
          <w:rFonts w:ascii="Arial" w:eastAsia="MS Mincho" w:hAnsi="Arial" w:cs="Times New Roman"/>
          <w:color w:val="auto"/>
          <w:sz w:val="22"/>
        </w:rPr>
      </w:pPr>
      <w:r w:rsidRPr="0042398C">
        <w:rPr>
          <w:rFonts w:ascii="Arial" w:eastAsia="MS Mincho" w:hAnsi="Arial" w:cs="Times New Roman"/>
          <w:color w:val="auto"/>
          <w:sz w:val="22"/>
        </w:rPr>
        <w:t>Currently enrolled in—or recently graduated from—a university program in any field of study. Discipline matters less than curiosity, reliability, and a genuine interest in AI.</w:t>
      </w:r>
    </w:p>
    <w:p w14:paraId="073B4938" w14:textId="77777777" w:rsidR="0042398C" w:rsidRPr="0042398C" w:rsidRDefault="0042398C" w:rsidP="0042398C">
      <w:pPr>
        <w:spacing w:before="240" w:after="120"/>
        <w:rPr>
          <w:rFonts w:ascii="Arial" w:eastAsia="MS Mincho" w:hAnsi="Arial" w:cs="Times New Roman"/>
          <w:color w:val="auto"/>
          <w:sz w:val="22"/>
        </w:rPr>
      </w:pPr>
      <w:r w:rsidRPr="0042398C">
        <w:rPr>
          <w:rFonts w:ascii="Arial" w:eastAsia="MS Mincho" w:hAnsi="Arial" w:cs="Times New Roman"/>
          <w:color w:val="auto"/>
          <w:sz w:val="22"/>
        </w:rPr>
        <w:t>This role is ideal for an ambitious student who wants real, hands-on exposure to applied AI and startup building—close to the action and learning fast. If you are curious, dependable, excited about AI, and looking for a developmental role that could grow into something more as the company scales, we encourage you to apply.</w:t>
      </w:r>
    </w:p>
    <w:p w14:paraId="150F2DFF" w14:textId="4A739340" w:rsidR="00BE0C86" w:rsidRPr="008552A9" w:rsidRDefault="00BE0C86" w:rsidP="008552A9">
      <w:pPr>
        <w:spacing w:before="240" w:after="120" w:line="269" w:lineRule="auto"/>
        <w:rPr>
          <w:sz w:val="24"/>
          <w:szCs w:val="28"/>
        </w:rPr>
      </w:pPr>
    </w:p>
    <w:sectPr w:rsidR="00BE0C86" w:rsidRPr="008552A9" w:rsidSect="00E1631A">
      <w:headerReference w:type="default" r:id="rId8"/>
      <w:footerReference w:type="default" r:id="rId9"/>
      <w:pgSz w:w="12240" w:h="15840"/>
      <w:pgMar w:top="720" w:right="864" w:bottom="792" w:left="864"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16DAD" w14:textId="77777777" w:rsidR="00474BDB" w:rsidRDefault="00474BDB">
      <w:pPr>
        <w:spacing w:after="0" w:line="240" w:lineRule="auto"/>
      </w:pPr>
      <w:r>
        <w:separator/>
      </w:r>
    </w:p>
  </w:endnote>
  <w:endnote w:type="continuationSeparator" w:id="0">
    <w:p w14:paraId="3ED4895D" w14:textId="77777777" w:rsidR="00474BDB" w:rsidRDefault="00474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CAF0E" w14:textId="22E2363B" w:rsidR="00905C88" w:rsidRPr="009464BC" w:rsidRDefault="00DE3170">
    <w:pPr>
      <w:pStyle w:val="Footer"/>
      <w:jc w:val="center"/>
      <w:rPr>
        <w:sz w:val="24"/>
        <w:szCs w:val="28"/>
      </w:rPr>
    </w:pPr>
    <w:r w:rsidRPr="009464BC">
      <w:rPr>
        <w:rFonts w:ascii="Segoe UI" w:eastAsia="Segoe UI" w:hAnsi="Segoe UI" w:cs="Segoe UI"/>
        <w:b/>
        <w:color w:val="003B55"/>
        <w:sz w:val="20"/>
        <w:szCs w:val="28"/>
      </w:rPr>
      <w:t>ClearData AI</w:t>
    </w:r>
    <w:r w:rsidRPr="009464BC">
      <w:rPr>
        <w:color w:val="5A6A70"/>
        <w:sz w:val="20"/>
        <w:szCs w:val="28"/>
      </w:rPr>
      <w:t xml:space="preserve">      The AI Operating Layer for Enterprise      </w:t>
    </w:r>
    <w:r w:rsidR="009464BC">
      <w:rPr>
        <w:rFonts w:ascii="Segoe UI" w:eastAsia="Segoe UI" w:hAnsi="Segoe UI" w:cs="Segoe UI"/>
        <w:b/>
        <w:color w:val="0B87A1"/>
        <w:sz w:val="20"/>
        <w:szCs w:val="28"/>
      </w:rPr>
      <w:t>info@c</w:t>
    </w:r>
    <w:r w:rsidRPr="009464BC">
      <w:rPr>
        <w:rFonts w:ascii="Segoe UI" w:eastAsia="Segoe UI" w:hAnsi="Segoe UI" w:cs="Segoe UI"/>
        <w:b/>
        <w:color w:val="0B87A1"/>
        <w:sz w:val="20"/>
        <w:szCs w:val="28"/>
      </w:rPr>
      <w:t>leardataai.ai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301A3" w14:textId="77777777" w:rsidR="00474BDB" w:rsidRDefault="00474BDB">
      <w:pPr>
        <w:spacing w:after="0" w:line="240" w:lineRule="auto"/>
      </w:pPr>
      <w:r>
        <w:separator/>
      </w:r>
    </w:p>
  </w:footnote>
  <w:footnote w:type="continuationSeparator" w:id="0">
    <w:p w14:paraId="6D530BBF" w14:textId="77777777" w:rsidR="00474BDB" w:rsidRDefault="00474B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F5C13" w14:textId="4A882982" w:rsidR="00E1631A" w:rsidRDefault="00E1631A" w:rsidP="00E1631A">
    <w:pPr>
      <w:pStyle w:val="Header"/>
      <w:ind w:hanging="864"/>
    </w:pPr>
    <w:r>
      <w:rPr>
        <w:noProof/>
      </w:rPr>
      <w:drawing>
        <wp:inline distT="0" distB="0" distL="0" distR="0" wp14:anchorId="64F9363F" wp14:editId="0161E68C">
          <wp:extent cx="7880350" cy="701040"/>
          <wp:effectExtent l="0" t="0" r="6350" b="3810"/>
          <wp:docPr id="14051227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122757" name="Picture 2"/>
                  <pic:cNvPicPr preferRelativeResize="0">
                    <a:picLocks noChangeAspect="1" noChangeArrowheads="1"/>
                  </pic:cNvPicPr>
                </pic:nvPicPr>
                <pic:blipFill>
                  <a:blip r:embed="rId1"/>
                  <a:stretch>
                    <a:fillRect/>
                  </a:stretch>
                </pic:blipFill>
                <pic:spPr bwMode="auto">
                  <a:xfrm>
                    <a:off x="0" y="0"/>
                    <a:ext cx="8049785" cy="71611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63225600">
    <w:abstractNumId w:val="8"/>
  </w:num>
  <w:num w:numId="2" w16cid:durableId="193230840">
    <w:abstractNumId w:val="6"/>
  </w:num>
  <w:num w:numId="3" w16cid:durableId="899900601">
    <w:abstractNumId w:val="5"/>
  </w:num>
  <w:num w:numId="4" w16cid:durableId="1937591525">
    <w:abstractNumId w:val="4"/>
  </w:num>
  <w:num w:numId="5" w16cid:durableId="742677066">
    <w:abstractNumId w:val="7"/>
  </w:num>
  <w:num w:numId="6" w16cid:durableId="1755737479">
    <w:abstractNumId w:val="3"/>
  </w:num>
  <w:num w:numId="7" w16cid:durableId="1607077897">
    <w:abstractNumId w:val="2"/>
  </w:num>
  <w:num w:numId="8" w16cid:durableId="182018665">
    <w:abstractNumId w:val="1"/>
  </w:num>
  <w:num w:numId="9" w16cid:durableId="130904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4527"/>
    <w:rsid w:val="00106358"/>
    <w:rsid w:val="0015074B"/>
    <w:rsid w:val="001B3C2E"/>
    <w:rsid w:val="001E499D"/>
    <w:rsid w:val="001F42B3"/>
    <w:rsid w:val="00211885"/>
    <w:rsid w:val="0029639D"/>
    <w:rsid w:val="00326F90"/>
    <w:rsid w:val="004229E7"/>
    <w:rsid w:val="0042398C"/>
    <w:rsid w:val="00474BDB"/>
    <w:rsid w:val="005D192D"/>
    <w:rsid w:val="006F24FB"/>
    <w:rsid w:val="007B56D6"/>
    <w:rsid w:val="008552A9"/>
    <w:rsid w:val="00905C88"/>
    <w:rsid w:val="009464BC"/>
    <w:rsid w:val="00985296"/>
    <w:rsid w:val="00990854"/>
    <w:rsid w:val="00A04087"/>
    <w:rsid w:val="00A63C37"/>
    <w:rsid w:val="00A757CC"/>
    <w:rsid w:val="00AA1D8D"/>
    <w:rsid w:val="00B47730"/>
    <w:rsid w:val="00BE0C86"/>
    <w:rsid w:val="00BF38F5"/>
    <w:rsid w:val="00C56C08"/>
    <w:rsid w:val="00CB0664"/>
    <w:rsid w:val="00DE3170"/>
    <w:rsid w:val="00E1631A"/>
    <w:rsid w:val="00E40B85"/>
    <w:rsid w:val="00E54F8A"/>
    <w:rsid w:val="00F47865"/>
    <w:rsid w:val="00FC693F"/>
    <w:rsid w:val="00FE1D15"/>
    <w:rsid w:val="00FF66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99ACF3"/>
  <w14:defaultImageDpi w14:val="300"/>
  <w15:docId w15:val="{B9959248-ADF0-4B81-98B0-B6827056C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4FB"/>
    <w:rPr>
      <w:rFonts w:ascii="Segoe UI Light" w:eastAsia="Segoe UI Light" w:hAnsi="Segoe UI Light" w:cs="Segoe UI Light"/>
      <w:color w:val="2B2B2B"/>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776</Words>
  <Characters>4428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Derek Kane</cp:lastModifiedBy>
  <cp:revision>2</cp:revision>
  <dcterms:created xsi:type="dcterms:W3CDTF">2026-06-02T15:49:00Z</dcterms:created>
  <dcterms:modified xsi:type="dcterms:W3CDTF">2026-06-02T15:49:00Z</dcterms:modified>
  <cp:category/>
</cp:coreProperties>
</file>